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A99408" wp14:editId="7AA0E57F">
            <wp:extent cx="657225" cy="828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77" cy="837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lang w:eastAsia="ru-RU"/>
        </w:rPr>
      </w:pP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F85658">
        <w:rPr>
          <w:rFonts w:eastAsia="Lucida Sans Unicode"/>
          <w:b/>
          <w:lang w:eastAsia="ru-RU"/>
        </w:rPr>
        <w:t>ПРЕДСЕДАТЕЛЬ СОВЕТА</w:t>
      </w:r>
      <w:r w:rsidRPr="00816505">
        <w:rPr>
          <w:rFonts w:eastAsia="Lucida Sans Unicode"/>
          <w:b/>
          <w:lang w:eastAsia="ru-RU"/>
        </w:rPr>
        <w:t xml:space="preserve"> ГОРОДСКОГО ОКРУГА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 w:rsidRPr="00816505">
        <w:rPr>
          <w:rFonts w:eastAsia="Lucida Sans Unicode"/>
          <w:b/>
          <w:lang w:eastAsia="ru-RU"/>
        </w:rPr>
        <w:t>МУНИЦИПАЛЬНОЕ ОБР</w:t>
      </w:r>
      <w:r>
        <w:rPr>
          <w:rFonts w:eastAsia="Lucida Sans Unicode"/>
          <w:b/>
          <w:lang w:eastAsia="ru-RU"/>
        </w:rPr>
        <w:t xml:space="preserve">АЗОВАНИЕ ГОРОДСКОЙ ОКРУГ </w:t>
      </w: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ГОРОД Л</w:t>
      </w:r>
      <w:r w:rsidRPr="00816505">
        <w:rPr>
          <w:rFonts w:eastAsia="Lucida Sans Unicode"/>
          <w:b/>
          <w:lang w:eastAsia="ru-RU"/>
        </w:rPr>
        <w:t>УГАНСК</w:t>
      </w:r>
      <w:r>
        <w:rPr>
          <w:rFonts w:eastAsia="Lucida Sans Unicode"/>
          <w:b/>
          <w:lang w:eastAsia="ru-RU"/>
        </w:rPr>
        <w:t xml:space="preserve"> ЛУГАНСКОЙ НАРОДНОЙ РЕСПУБЛИКИ</w:t>
      </w:r>
    </w:p>
    <w:p w:rsidR="009123E6" w:rsidRPr="00816505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  <w:r>
        <w:rPr>
          <w:rFonts w:eastAsia="Lucida Sans Unicode"/>
          <w:b/>
          <w:lang w:eastAsia="ru-RU"/>
        </w:rPr>
        <w:t>ПЕРВЫЙ СОЗЫВ</w:t>
      </w:r>
    </w:p>
    <w:p w:rsidR="009123E6" w:rsidRPr="007023A7" w:rsidRDefault="009123E6" w:rsidP="009123E6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32"/>
          <w:szCs w:val="32"/>
          <w:lang w:eastAsia="ru-RU"/>
        </w:rPr>
      </w:pPr>
      <w:r>
        <w:rPr>
          <w:rFonts w:eastAsia="Times New Roman"/>
          <w:b/>
          <w:bCs/>
          <w:kern w:val="32"/>
          <w:sz w:val="32"/>
          <w:szCs w:val="32"/>
          <w:lang w:eastAsia="ru-RU"/>
        </w:rPr>
        <w:t>РАСПОРЯЖЕНИЕ</w:t>
      </w:r>
    </w:p>
    <w:p w:rsidR="009123E6" w:rsidRPr="009701CD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tbl>
      <w:tblPr>
        <w:tblW w:w="10048" w:type="dxa"/>
        <w:jc w:val="center"/>
        <w:tblLayout w:type="fixed"/>
        <w:tblLook w:val="0000" w:firstRow="0" w:lastRow="0" w:firstColumn="0" w:lastColumn="0" w:noHBand="0" w:noVBand="0"/>
      </w:tblPr>
      <w:tblGrid>
        <w:gridCol w:w="914"/>
        <w:gridCol w:w="2483"/>
        <w:gridCol w:w="4451"/>
        <w:gridCol w:w="540"/>
        <w:gridCol w:w="1660"/>
      </w:tblGrid>
      <w:tr w:rsidR="009123E6" w:rsidRPr="00A91D16" w:rsidTr="00875607">
        <w:trPr>
          <w:cantSplit/>
          <w:jc w:val="center"/>
        </w:trPr>
        <w:tc>
          <w:tcPr>
            <w:tcW w:w="914" w:type="dxa"/>
          </w:tcPr>
          <w:p w:rsidR="009123E6" w:rsidRPr="00A91D16" w:rsidRDefault="009123E6" w:rsidP="00875607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>
              <w:rPr>
                <w:rFonts w:eastAsia="Lucida Sans Unicode"/>
                <w:lang w:eastAsia="ru-RU"/>
              </w:rPr>
              <w:t>«</w:t>
            </w:r>
            <w:r w:rsidR="00875607" w:rsidRPr="00DF43E9">
              <w:rPr>
                <w:rFonts w:eastAsia="Lucida Sans Unicode"/>
                <w:u w:val="single"/>
                <w:lang w:eastAsia="ru-RU"/>
              </w:rPr>
              <w:t>26</w:t>
            </w:r>
            <w:r>
              <w:rPr>
                <w:rFonts w:eastAsia="Lucida Sans Unicode"/>
                <w:lang w:eastAsia="ru-RU"/>
              </w:rPr>
              <w:t>»</w:t>
            </w:r>
          </w:p>
        </w:tc>
        <w:tc>
          <w:tcPr>
            <w:tcW w:w="2483" w:type="dxa"/>
          </w:tcPr>
          <w:p w:rsidR="009123E6" w:rsidRPr="00DF43E9" w:rsidRDefault="00875607" w:rsidP="00A27A82">
            <w:pPr>
              <w:widowControl w:val="0"/>
              <w:suppressAutoHyphens/>
              <w:jc w:val="center"/>
              <w:rPr>
                <w:rFonts w:eastAsia="Lucida Sans Unicode"/>
                <w:u w:val="single"/>
                <w:lang w:eastAsia="ru-RU"/>
              </w:rPr>
            </w:pPr>
            <w:r w:rsidRPr="00DF43E9">
              <w:rPr>
                <w:rFonts w:eastAsia="Lucida Sans Unicode"/>
                <w:u w:val="single"/>
                <w:lang w:eastAsia="ru-RU"/>
              </w:rPr>
              <w:t>сентября 2024 г.</w:t>
            </w:r>
          </w:p>
        </w:tc>
        <w:tc>
          <w:tcPr>
            <w:tcW w:w="4451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</w:p>
        </w:tc>
        <w:tc>
          <w:tcPr>
            <w:tcW w:w="540" w:type="dxa"/>
          </w:tcPr>
          <w:p w:rsidR="009123E6" w:rsidRPr="00A91D16" w:rsidRDefault="009123E6" w:rsidP="00A27A82">
            <w:pPr>
              <w:widowControl w:val="0"/>
              <w:suppressAutoHyphens/>
              <w:jc w:val="center"/>
              <w:rPr>
                <w:rFonts w:eastAsia="Lucida Sans Unicode"/>
                <w:lang w:eastAsia="ru-RU"/>
              </w:rPr>
            </w:pPr>
            <w:r w:rsidRPr="00A91D16">
              <w:rPr>
                <w:rFonts w:eastAsia="Lucida Sans Unicode"/>
                <w:lang w:eastAsia="ru-RU"/>
              </w:rPr>
              <w:t>№</w:t>
            </w:r>
          </w:p>
        </w:tc>
        <w:tc>
          <w:tcPr>
            <w:tcW w:w="1660" w:type="dxa"/>
          </w:tcPr>
          <w:p w:rsidR="009123E6" w:rsidRPr="00875607" w:rsidRDefault="00875607" w:rsidP="00A27A82">
            <w:pPr>
              <w:widowControl w:val="0"/>
              <w:suppressAutoHyphens/>
              <w:jc w:val="center"/>
              <w:rPr>
                <w:rFonts w:eastAsia="Lucida Sans Unicode"/>
                <w:u w:val="single"/>
                <w:lang w:eastAsia="ru-RU"/>
              </w:rPr>
            </w:pPr>
            <w:r w:rsidRPr="00875607">
              <w:rPr>
                <w:rFonts w:eastAsia="Lucida Sans Unicode"/>
                <w:u w:val="single"/>
                <w:lang w:eastAsia="ru-RU"/>
              </w:rPr>
              <w:t>32</w:t>
            </w:r>
          </w:p>
        </w:tc>
      </w:tr>
    </w:tbl>
    <w:p w:rsidR="009123E6" w:rsidRPr="009701CD" w:rsidRDefault="009123E6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p w:rsidR="009123E6" w:rsidRDefault="009123E6" w:rsidP="009123E6">
      <w:pPr>
        <w:widowControl w:val="0"/>
        <w:suppressAutoHyphens/>
        <w:jc w:val="center"/>
        <w:rPr>
          <w:rFonts w:eastAsia="Lucida Sans Unicode"/>
          <w:color w:val="000000"/>
          <w:lang w:eastAsia="ru-RU"/>
        </w:rPr>
      </w:pPr>
    </w:p>
    <w:p w:rsidR="00E25BFD" w:rsidRDefault="00E25BFD" w:rsidP="009123E6">
      <w:pPr>
        <w:widowControl w:val="0"/>
        <w:suppressAutoHyphens/>
        <w:jc w:val="center"/>
        <w:rPr>
          <w:b/>
        </w:rPr>
      </w:pPr>
      <w:r w:rsidRPr="00E25BFD">
        <w:rPr>
          <w:rFonts w:eastAsia="Lucida Sans Unicode"/>
          <w:b/>
          <w:lang w:eastAsia="ru-RU"/>
        </w:rPr>
        <w:t xml:space="preserve">Об утверждении </w:t>
      </w:r>
      <w:r w:rsidRPr="00E25BFD">
        <w:rPr>
          <w:b/>
        </w:rPr>
        <w:t xml:space="preserve">Комплекса мероприятий, приуроченных </w:t>
      </w:r>
      <w:r w:rsidR="00416CBA">
        <w:rPr>
          <w:b/>
        </w:rPr>
        <w:t xml:space="preserve">                                             </w:t>
      </w:r>
      <w:r w:rsidRPr="00E25BFD">
        <w:rPr>
          <w:b/>
        </w:rPr>
        <w:t>к Международно</w:t>
      </w:r>
      <w:r w:rsidR="00416CBA">
        <w:rPr>
          <w:b/>
        </w:rPr>
        <w:t>му</w:t>
      </w:r>
      <w:r w:rsidRPr="00E25BFD">
        <w:rPr>
          <w:b/>
        </w:rPr>
        <w:t xml:space="preserve"> дн</w:t>
      </w:r>
      <w:r w:rsidR="00416CBA">
        <w:rPr>
          <w:b/>
        </w:rPr>
        <w:t>ю</w:t>
      </w:r>
      <w:r w:rsidRPr="00E25BFD">
        <w:rPr>
          <w:b/>
        </w:rPr>
        <w:t xml:space="preserve"> борьбы с коррупцией</w:t>
      </w:r>
      <w:r w:rsidR="00416CBA">
        <w:rPr>
          <w:b/>
        </w:rPr>
        <w:t>,</w:t>
      </w:r>
      <w:r w:rsidR="00D93A4E">
        <w:rPr>
          <w:b/>
        </w:rPr>
        <w:t xml:space="preserve"> в Совете городского округа муниципальное образование городской округ город Луганск Луганской Народной Республики </w:t>
      </w:r>
    </w:p>
    <w:p w:rsidR="00D93A4E" w:rsidRDefault="00D93A4E" w:rsidP="009123E6">
      <w:pPr>
        <w:widowControl w:val="0"/>
        <w:suppressAutoHyphens/>
        <w:jc w:val="center"/>
        <w:rPr>
          <w:b/>
        </w:rPr>
      </w:pPr>
    </w:p>
    <w:p w:rsidR="00D93A4E" w:rsidRDefault="00D93A4E" w:rsidP="00A5254A">
      <w:pPr>
        <w:ind w:firstLine="709"/>
        <w:jc w:val="both"/>
      </w:pPr>
      <w:r>
        <w:t xml:space="preserve">В соответствии с Указом Президента Российской Федерации </w:t>
      </w:r>
      <w:r w:rsidR="00A5254A">
        <w:t xml:space="preserve">                                           </w:t>
      </w:r>
      <w:r>
        <w:t xml:space="preserve">от 16 августа 2021 года № 478 «О Национальном Плане противодействия коррупции на 2021 – 2024 годы», распоряжением Главы Луганской Народной Республики от 25 января 2024 года № 73-рг/24 «Об утверждении Плана мероприятий по противодействию коррупции в Луганской Народной Республике на 2024 год» в целях обеспечения комплексного подхода к реализации мер </w:t>
      </w:r>
      <w:r w:rsidR="00A5254A">
        <w:t xml:space="preserve">                           </w:t>
      </w:r>
      <w:r>
        <w:t>по противодействию коррупции в Совете городского округа муниципальное образование городской округ город Луганск Луганской Народной Республики:</w:t>
      </w:r>
    </w:p>
    <w:p w:rsidR="00A5254A" w:rsidRDefault="00A5254A" w:rsidP="00D93A4E">
      <w:pPr>
        <w:ind w:firstLine="709"/>
        <w:jc w:val="both"/>
      </w:pPr>
    </w:p>
    <w:p w:rsidR="00D93A4E" w:rsidRDefault="00D93A4E" w:rsidP="00D93A4E">
      <w:pPr>
        <w:ind w:firstLine="709"/>
        <w:jc w:val="both"/>
      </w:pPr>
      <w:r>
        <w:t xml:space="preserve">1. Утвердить </w:t>
      </w:r>
      <w:r w:rsidR="00A5254A">
        <w:t>Комплекс</w:t>
      </w:r>
      <w:r>
        <w:t xml:space="preserve"> </w:t>
      </w:r>
      <w:r w:rsidRPr="000A5687">
        <w:t>мероприятий</w:t>
      </w:r>
      <w:r w:rsidR="00A5254A">
        <w:t>, приуроченных к проведению Международного дня борьбы с коррупцией в Совете городского округа муниципальное образование городской округ город Луганск Луганской Народной Республики</w:t>
      </w:r>
      <w:r>
        <w:t xml:space="preserve"> (прилагается).</w:t>
      </w:r>
    </w:p>
    <w:p w:rsidR="00A5254A" w:rsidRDefault="00A5254A" w:rsidP="00D93A4E">
      <w:pPr>
        <w:pStyle w:val="a6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93A4E" w:rsidRDefault="00D93A4E" w:rsidP="00D93A4E">
      <w:pPr>
        <w:pStyle w:val="a6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распоряжения оставляю                                               за собой.</w:t>
      </w:r>
    </w:p>
    <w:p w:rsidR="00A5254A" w:rsidRDefault="00A5254A" w:rsidP="00D93A4E">
      <w:pPr>
        <w:ind w:firstLine="709"/>
        <w:jc w:val="both"/>
      </w:pPr>
    </w:p>
    <w:p w:rsidR="00D93A4E" w:rsidRPr="00773CC5" w:rsidRDefault="00D93A4E" w:rsidP="00D93A4E">
      <w:pPr>
        <w:ind w:firstLine="709"/>
        <w:jc w:val="both"/>
      </w:pPr>
      <w:r>
        <w:t xml:space="preserve">3. </w:t>
      </w:r>
      <w:r w:rsidRPr="00773CC5">
        <w:t>Распоряжение вступает в силу со дня его подписания.</w:t>
      </w:r>
    </w:p>
    <w:p w:rsidR="00D93A4E" w:rsidRDefault="00D93A4E" w:rsidP="00D93A4E">
      <w:pPr>
        <w:ind w:left="360"/>
        <w:jc w:val="both"/>
      </w:pPr>
    </w:p>
    <w:p w:rsidR="00DE2F63" w:rsidRDefault="00DE2F63" w:rsidP="00D93A4E">
      <w:pPr>
        <w:ind w:left="360"/>
        <w:jc w:val="both"/>
      </w:pPr>
    </w:p>
    <w:p w:rsidR="00D93A4E" w:rsidRPr="00BD79BB" w:rsidRDefault="00D93A4E" w:rsidP="00D93A4E">
      <w:pPr>
        <w:pStyle w:val="a5"/>
        <w:spacing w:after="0" w:line="240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BD79BB">
        <w:rPr>
          <w:sz w:val="28"/>
          <w:szCs w:val="28"/>
        </w:rPr>
        <w:t xml:space="preserve">Председатель Совета </w:t>
      </w:r>
      <w:r w:rsidRPr="00BD79BB">
        <w:rPr>
          <w:rFonts w:eastAsia="Calibri"/>
          <w:sz w:val="28"/>
          <w:szCs w:val="28"/>
          <w:lang w:eastAsia="en-US"/>
        </w:rPr>
        <w:t xml:space="preserve">городского округа </w:t>
      </w:r>
    </w:p>
    <w:p w:rsidR="00D93A4E" w:rsidRPr="00BD79BB" w:rsidRDefault="00D93A4E" w:rsidP="00D93A4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муниципальное образование </w:t>
      </w:r>
    </w:p>
    <w:p w:rsidR="00D93A4E" w:rsidRPr="00BD79BB" w:rsidRDefault="00D93A4E" w:rsidP="00D93A4E">
      <w:pPr>
        <w:pStyle w:val="a5"/>
        <w:spacing w:after="0" w:line="240" w:lineRule="auto"/>
        <w:ind w:right="-2"/>
        <w:jc w:val="both"/>
        <w:rPr>
          <w:sz w:val="28"/>
          <w:szCs w:val="28"/>
        </w:rPr>
      </w:pPr>
      <w:r w:rsidRPr="00BD79BB">
        <w:rPr>
          <w:sz w:val="28"/>
          <w:szCs w:val="28"/>
        </w:rPr>
        <w:t xml:space="preserve">городской округ город Луганск </w:t>
      </w:r>
    </w:p>
    <w:p w:rsidR="00A5254A" w:rsidRDefault="00D93A4E" w:rsidP="00875607">
      <w:pPr>
        <w:pStyle w:val="a5"/>
        <w:spacing w:after="0" w:line="240" w:lineRule="auto"/>
        <w:ind w:right="-2"/>
        <w:jc w:val="both"/>
        <w:rPr>
          <w:rFonts w:eastAsia="Lucida Sans Unicode"/>
          <w:b/>
        </w:rPr>
      </w:pPr>
      <w:r w:rsidRPr="00BD79BB">
        <w:rPr>
          <w:sz w:val="28"/>
          <w:szCs w:val="28"/>
        </w:rPr>
        <w:t xml:space="preserve">Луганской Народной Республики                                                    С.А. </w:t>
      </w:r>
      <w:proofErr w:type="spellStart"/>
      <w:r w:rsidRPr="00BD79BB">
        <w:rPr>
          <w:sz w:val="28"/>
          <w:szCs w:val="28"/>
        </w:rPr>
        <w:t>Цемкало</w:t>
      </w:r>
      <w:proofErr w:type="spellEnd"/>
      <w:r w:rsidRPr="00BD79BB">
        <w:rPr>
          <w:sz w:val="28"/>
          <w:szCs w:val="28"/>
        </w:rPr>
        <w:t xml:space="preserve"> </w:t>
      </w:r>
    </w:p>
    <w:sectPr w:rsidR="00A5254A" w:rsidSect="006337E6">
      <w:headerReference w:type="default" r:id="rId8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5F6" w:rsidRDefault="00A045F6" w:rsidP="006337E6">
      <w:r>
        <w:separator/>
      </w:r>
    </w:p>
  </w:endnote>
  <w:endnote w:type="continuationSeparator" w:id="0">
    <w:p w:rsidR="00A045F6" w:rsidRDefault="00A045F6" w:rsidP="0063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5F6" w:rsidRDefault="00A045F6" w:rsidP="006337E6">
      <w:r>
        <w:separator/>
      </w:r>
    </w:p>
  </w:footnote>
  <w:footnote w:type="continuationSeparator" w:id="0">
    <w:p w:rsidR="00A045F6" w:rsidRDefault="00A045F6" w:rsidP="00633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7E6" w:rsidRDefault="006337E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750CB"/>
    <w:multiLevelType w:val="hybridMultilevel"/>
    <w:tmpl w:val="9A729BFA"/>
    <w:lvl w:ilvl="0" w:tplc="BD7A7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107F19"/>
    <w:rsid w:val="00150B69"/>
    <w:rsid w:val="00187020"/>
    <w:rsid w:val="00332E1F"/>
    <w:rsid w:val="00335110"/>
    <w:rsid w:val="0040458B"/>
    <w:rsid w:val="00416CBA"/>
    <w:rsid w:val="004B4F9E"/>
    <w:rsid w:val="005273BE"/>
    <w:rsid w:val="00613554"/>
    <w:rsid w:val="006337E6"/>
    <w:rsid w:val="00871663"/>
    <w:rsid w:val="00875607"/>
    <w:rsid w:val="009123E6"/>
    <w:rsid w:val="00945D22"/>
    <w:rsid w:val="009C310A"/>
    <w:rsid w:val="00A045F6"/>
    <w:rsid w:val="00A278E5"/>
    <w:rsid w:val="00A5254A"/>
    <w:rsid w:val="00A616BA"/>
    <w:rsid w:val="00B74478"/>
    <w:rsid w:val="00C67093"/>
    <w:rsid w:val="00D93A4E"/>
    <w:rsid w:val="00DE2F63"/>
    <w:rsid w:val="00DF43E9"/>
    <w:rsid w:val="00E25BFD"/>
    <w:rsid w:val="00E64FB5"/>
    <w:rsid w:val="00F30AE5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4EEF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1355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5A1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75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D93A4E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3A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A5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5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B7447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7447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4478"/>
    <w:rPr>
      <w:rFonts w:ascii="Times New Roman" w:eastAsia="Calibri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7447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74478"/>
    <w:rPr>
      <w:rFonts w:ascii="Times New Roman" w:eastAsia="Calibri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7447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447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187020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6337E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37E6"/>
    <w:rPr>
      <w:rFonts w:ascii="Times New Roman" w:eastAsia="Calibri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6337E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37E6"/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135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7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5</cp:revision>
  <cp:lastPrinted>2024-09-20T13:05:00Z</cp:lastPrinted>
  <dcterms:created xsi:type="dcterms:W3CDTF">2024-09-25T15:07:00Z</dcterms:created>
  <dcterms:modified xsi:type="dcterms:W3CDTF">2024-09-26T09:57:00Z</dcterms:modified>
</cp:coreProperties>
</file>